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A6" w:rsidRPr="00B334A6" w:rsidRDefault="00B334A6" w:rsidP="00B334A6">
      <w:pPr>
        <w:shd w:val="clear" w:color="auto" w:fill="DEDFD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Уважаемые стрелки!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Приглашаем Вас, принять участие в соревнованиях по спортинг-компакту - "2 этап Кубка России" и "Кубок CAESAR GUERINI", которые состоятся 16-17 марта на территории загородного комплекса 'Елисеевы поля' в стрелковом клубе 'Брянск'</w:t>
      </w:r>
    </w:p>
    <w:p w:rsidR="00B334A6" w:rsidRPr="00B334A6" w:rsidRDefault="00B334A6" w:rsidP="00B334A6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соревнований - 200 мишеней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Приезд участников соревнований; заседание судейской коллегии; мандатная комиссия; жеребьевка; пристрелка оружия. 15 марта 09.00-19.00</w:t>
      </w:r>
    </w:p>
    <w:p w:rsidR="00B334A6" w:rsidRPr="00B334A6" w:rsidRDefault="00B334A6" w:rsidP="00B334A6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Открытие соревнований; 100 мишеней 16 марта 09.00-19.00</w:t>
      </w:r>
    </w:p>
    <w:p w:rsidR="00B334A6" w:rsidRPr="00B334A6" w:rsidRDefault="00B334A6" w:rsidP="00B334A6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100 мишеней; награждение в упражнении 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СПК-2; закрытие соревнований, отъезд. 17 марта 09.00-19.00</w:t>
      </w:r>
    </w:p>
    <w:p w:rsidR="00B334A6" w:rsidRPr="00B334A6" w:rsidRDefault="00B334A6" w:rsidP="00B334A6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Заявки на участие в соревнованиях принимаются на сайте: </w:t>
      </w:r>
      <w:hyperlink r:id="rId4" w:tgtFrame="_blank" w:history="1">
        <w:r w:rsidRPr="00B334A6">
          <w:rPr>
            <w:rFonts w:ascii="Verdana" w:eastAsia="Times New Roman" w:hAnsi="Verdana" w:cs="Times New Roman"/>
            <w:color w:val="2F2F4F"/>
            <w:sz w:val="20"/>
            <w:u w:val="single"/>
            <w:lang w:eastAsia="ru-RU"/>
          </w:rPr>
          <w:t>http://www.sporting.ru/calendar/online-227</w:t>
        </w:r>
      </w:hyperlink>
    </w:p>
    <w:p w:rsidR="00B334A6" w:rsidRPr="00B334A6" w:rsidRDefault="00B334A6" w:rsidP="00B334A6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Соревнования проводятся в личном первенстве в категориях: мужчины: А (мсмк, мс), В (кмс, 1р), С (все остальные) ; женщины; юниоры (с 1 января 1999 г. р. по 31 декабря 2005 г. р.); ветераны (с 1 января 1954 г. р. по 31 декабря 1963 г. р.); суперветераны ( до 1 января 1954 г. р.) и в командном первенстве. Состав команд (представители клубов входящих в состав НП 'НФС'): 'Мужчины' - 3 спортсмена, 'Ветераны' - 2 спортсмена, 'Женщины' - 2 спортсменки, 'Юниоры' - 2 спортсмена. Количество команд, выступающих за одну спортивную организацию, не ограничено.</w:t>
      </w:r>
    </w:p>
    <w:p w:rsidR="00B334A6" w:rsidRPr="00B334A6" w:rsidRDefault="00B334A6" w:rsidP="00B334A6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Стартовый взнос для участия во 2-м этапе Кубка России: личное первенство - мужчины (A, B, C) - 7000 рублей; суперветераны, ветераны, женщины и юниоры - 5000 рублей. Участникам спортивных клубов, которые являются членами Федерации, предоставляется скидка в размере 2 000 рублей; командное первенство - мужчины - 1500 руб. (если все стрелки команды стреляют из оружия Caesar Guerini, то взнос оплачивает компания "Левша"; если таких команд будет 3 и более, то среди них разыгрывается отдельный приз); ветераны - 1000 руб.; женщины и юниоры - бесплатно.</w:t>
      </w:r>
    </w:p>
    <w:p w:rsidR="00B334A6" w:rsidRPr="00B334A6" w:rsidRDefault="00B334A6" w:rsidP="00B334A6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Награждение победителей и призёров 2 этапа Кубка России в каждой категории: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1-3 место - кубок, медаль</w:t>
      </w:r>
    </w:p>
    <w:p w:rsidR="00B334A6" w:rsidRPr="00B334A6" w:rsidRDefault="00B334A6" w:rsidP="00B334A6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Стартовый взнос для участия в Кубке CAESAR GUERINI - 2000 рублей. Спортсмены, стреляющие из своих ружей CAESAR GUERINI, участвуют в соревновании БЕСПЛАТНО.</w:t>
      </w:r>
    </w:p>
    <w:p w:rsidR="00B334A6" w:rsidRPr="00B334A6" w:rsidRDefault="00B334A6" w:rsidP="00B334A6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Награждение победителей и призёров в абсолютном зачёте в Кубке CAESAR GUERINI :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 место - кубок CAESAR GUERINI, медаль, сертификат на 150 000 рублей на покупку любого спортивного ружья CAESAR GUERINI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 место - медаль, 1 500 патронов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 место - медаль, 1 000 патронов</w:t>
      </w:r>
    </w:p>
    <w:p w:rsidR="00B334A6" w:rsidRPr="00B334A6" w:rsidRDefault="00B334A6" w:rsidP="00B334A6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окончании церемонии награждения среди участников турнира "Кубок Caesar Guerini" будет проведена лотерея по наспинным номерам. Будут разыграны сертификаты на 100 000 рублей и на 50 000 рублей на покупку любого спортивного ружья CAESAR GUERINI, подарки от компании 'Левша' и Pilla Sport Россия. Личное присутствие участников розыгрыша в момент проведения лотереи ОБЯЗАТЕЛЬНО. Если во время объявления номера, соответствующего участника не окажется в строю, то вытаскивается другой номер.</w:t>
      </w:r>
    </w:p>
    <w:p w:rsidR="00B334A6" w:rsidRPr="00B334A6" w:rsidRDefault="00B334A6" w:rsidP="00B334A6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Все участники Кубка Caesar Guerini смогут при необходимости получить консультацию специалистов оружейной компании 'Левша'.</w:t>
      </w:r>
    </w:p>
    <w:p w:rsidR="00B334A6" w:rsidRPr="00B334A6" w:rsidRDefault="00B334A6" w:rsidP="00B334A6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Размещение участников: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'Sport-House', Гостевой дом "Флагман", "Партизан" - Стрелковый клуб "Брянск", тел. +7(4832)37-75-37 </w:t>
      </w:r>
      <w:hyperlink r:id="rId5" w:tgtFrame="_blank" w:history="1">
        <w:r w:rsidRPr="00B334A6">
          <w:rPr>
            <w:rFonts w:ascii="Verdana" w:eastAsia="Times New Roman" w:hAnsi="Verdana" w:cs="Times New Roman"/>
            <w:color w:val="2F2F4F"/>
            <w:sz w:val="20"/>
            <w:u w:val="single"/>
            <w:lang w:eastAsia="ru-RU"/>
          </w:rPr>
          <w:t>www.scbryansk.ru</w:t>
        </w:r>
      </w:hyperlink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Гостинично-развлекательный комплекс "Бристоль" г. Брянск, ул. Береговая, 3, тел. +7(4832)32-01-01, +7(4832)32-03-03. </w:t>
      </w:r>
      <w:hyperlink r:id="rId6" w:tgtFrame="_blank" w:history="1">
        <w:r w:rsidRPr="00B334A6">
          <w:rPr>
            <w:rFonts w:ascii="Verdana" w:eastAsia="Times New Roman" w:hAnsi="Verdana" w:cs="Times New Roman"/>
            <w:color w:val="2F2F4F"/>
            <w:sz w:val="20"/>
            <w:u w:val="single"/>
            <w:lang w:eastAsia="ru-RU"/>
          </w:rPr>
          <w:t>www.bristol32.ru</w:t>
        </w:r>
      </w:hyperlink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(пароль 'Стрелковый клуб Брянск')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Гостиница "Брянск", г. Брянск, проспект Ленина, д. 100, тел. +7 (4832) 32-22-10 </w:t>
      </w:r>
      <w:hyperlink r:id="rId7" w:tgtFrame="_blank" w:history="1">
        <w:r w:rsidRPr="00B334A6">
          <w:rPr>
            <w:rFonts w:ascii="Verdana" w:eastAsia="Times New Roman" w:hAnsi="Verdana" w:cs="Times New Roman"/>
            <w:color w:val="2F2F4F"/>
            <w:sz w:val="20"/>
            <w:u w:val="single"/>
            <w:lang w:eastAsia="ru-RU"/>
          </w:rPr>
          <w:t>www.hotel-32.ru</w:t>
        </w:r>
      </w:hyperlink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'Владимир Плаза', г. Брянск, Советский район, проспект Станке-Димитрова, 98, тел. +7(4832)92-00-67, 92-00-68 </w:t>
      </w:r>
      <w:hyperlink r:id="rId8" w:tgtFrame="_blank" w:history="1">
        <w:r w:rsidRPr="00B334A6">
          <w:rPr>
            <w:rFonts w:ascii="Verdana" w:eastAsia="Times New Roman" w:hAnsi="Verdana" w:cs="Times New Roman"/>
            <w:color w:val="2F2F4F"/>
            <w:sz w:val="20"/>
            <w:u w:val="single"/>
            <w:lang w:eastAsia="ru-RU"/>
          </w:rPr>
          <w:t>www.vladimir-plaza.ru</w:t>
        </w:r>
      </w:hyperlink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Отель 'Мегаполис', г. Брянск, пр-т Станке Димитрова, 106, стр. 1, тел. +7 (4832) 305-000 </w:t>
      </w:r>
      <w:hyperlink r:id="rId9" w:tgtFrame="_blank" w:history="1">
        <w:r w:rsidRPr="00B334A6">
          <w:rPr>
            <w:rFonts w:ascii="Verdana" w:eastAsia="Times New Roman" w:hAnsi="Verdana" w:cs="Times New Roman"/>
            <w:color w:val="2F2F4F"/>
            <w:sz w:val="20"/>
            <w:u w:val="single"/>
            <w:lang w:eastAsia="ru-RU"/>
          </w:rPr>
          <w:t>www.megapolishotel.ru</w:t>
        </w:r>
      </w:hyperlink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Гостиница 'Челси' - Брянская обл. пос. Супонево ул. Московская д. 493 тел. (4832) 92-99-71.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 Гостиница 'Полесье' - Брянская обл. пос. Супонево, ул. Ленина д.131б тел. 92-21-21 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Примечание: 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Стрелки прибывают на соревнования со своим гладкоствольным оружием. </w:t>
      </w:r>
      <w:r w:rsidRPr="00B33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 стрелки обязаны иметь средства защиты зрения и слуха. При отсутствии средств защиты зрения и слуха стрелки к стрельбе допускаться не будут.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34A6"/>
    <w:rsid w:val="0003041D"/>
    <w:rsid w:val="00181553"/>
    <w:rsid w:val="0020339C"/>
    <w:rsid w:val="00393C99"/>
    <w:rsid w:val="003D689E"/>
    <w:rsid w:val="005E57C4"/>
    <w:rsid w:val="005F6A05"/>
    <w:rsid w:val="0067232E"/>
    <w:rsid w:val="007D3C72"/>
    <w:rsid w:val="00B334A6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232">
          <w:marLeft w:val="0"/>
          <w:marRight w:val="0"/>
          <w:marTop w:val="0"/>
          <w:marBottom w:val="0"/>
          <w:divBdr>
            <w:top w:val="dashed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mir-plaz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-3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stol32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bryansk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porting.ru/calendar/online-227" TargetMode="External"/><Relationship Id="rId9" Type="http://schemas.openxmlformats.org/officeDocument/2006/relationships/hyperlink" Target="http://www.megapolis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2019-08-22T12:47:00Z</dcterms:created>
  <dcterms:modified xsi:type="dcterms:W3CDTF">2019-08-22T12:47:00Z</dcterms:modified>
</cp:coreProperties>
</file>