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32" w:rsidRPr="00F12C32" w:rsidRDefault="00F12C32" w:rsidP="00F1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Уважаемые стрелки, приглашаем всех желающих принять участие в турнире «Учебный компакт»!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5 сентября (суббота)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Спортинг-компакт - 100 ОДИНОЧНЫХ мишеней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Место проведения: АСС "Ижора"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Санкт-Петербург, Колпино, Вознесенское ш., 64 В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Личное первенство, Абсолютное первенство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Организаторы награждают спортсменов-победителей и призеров соревнований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В категориях А, В, С, Женщины Ветераны, Суперветераны: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1 место – медаль, грамота, сертификат на 250 мишеней АСС «Ижора»;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2 место – медаль, грамота, сертификат на 150 мишеней АСС «Ижора»;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3 место – медаль, грамота, сертификат на 100 мишеней АСС «Ижора»;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В Абсолютной категории: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Награждаются стрелки, занявшие с 1 по 6 места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1 – 6 место – кубки, грамоты.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Утешительный приз: спортсмен, занявший последнее место в своей категории, получает утешительный приз-сюрприз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Величина стартового взноса составляет: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- Мужчины (А, В, С) – 2500 рублей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- Женщины, Ветераны, Суперветераны – 2000 рублей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Пристрелка в стоимость стартового взноса не входит.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Пристрелка: из расчета 10 руб. – мишень.</w:t>
      </w:r>
    </w:p>
    <w:p w:rsidR="00F12C32" w:rsidRPr="00F12C32" w:rsidRDefault="00F12C32" w:rsidP="00F12C3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2C32">
        <w:rPr>
          <w:rFonts w:ascii="Verdana" w:eastAsia="Times New Roman" w:hAnsi="Verdana" w:cs="Times New Roman"/>
          <w:color w:val="000000"/>
          <w:lang w:eastAsia="ru-RU"/>
        </w:rPr>
        <w:t>Просим еще раз обратить особое внимание: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НАЧАЛО в 10:00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ПЕРВЫЙ ВЫСТРЕЛ 10:30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5 сентября 2020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Предварительная регистрация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</w:r>
      <w:hyperlink r:id="rId4" w:tgtFrame="_blank" w:history="1">
        <w:r w:rsidRPr="00F12C32">
          <w:rPr>
            <w:rFonts w:ascii="Verdana" w:eastAsia="Times New Roman" w:hAnsi="Verdana" w:cs="Times New Roman"/>
            <w:color w:val="2F2F4F"/>
            <w:u w:val="single"/>
            <w:lang w:eastAsia="ru-RU"/>
          </w:rPr>
          <w:t>https://www.izhora-academy.com/events/uchebnyy-kompakt</w:t>
        </w:r>
      </w:hyperlink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по телефону +7 911 105 25 25</w:t>
      </w:r>
      <w:r w:rsidRPr="00F12C32">
        <w:rPr>
          <w:rFonts w:ascii="Verdana" w:eastAsia="Times New Roman" w:hAnsi="Verdana" w:cs="Times New Roman"/>
          <w:color w:val="000000"/>
          <w:lang w:eastAsia="ru-RU"/>
        </w:rPr>
        <w:br/>
        <w:t>или в комментариях ниже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2C32"/>
    <w:rsid w:val="0003041D"/>
    <w:rsid w:val="000A4D7A"/>
    <w:rsid w:val="00181553"/>
    <w:rsid w:val="0020339C"/>
    <w:rsid w:val="00393C99"/>
    <w:rsid w:val="003D689E"/>
    <w:rsid w:val="005E57C4"/>
    <w:rsid w:val="006377A7"/>
    <w:rsid w:val="0067232E"/>
    <w:rsid w:val="007D3C72"/>
    <w:rsid w:val="00CF09D4"/>
    <w:rsid w:val="00DA54CA"/>
    <w:rsid w:val="00E21D13"/>
    <w:rsid w:val="00F12C32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hora-academy.com/events/uchebnyy-kompa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2020-10-10T10:54:00Z</dcterms:created>
  <dcterms:modified xsi:type="dcterms:W3CDTF">2020-10-10T10:54:00Z</dcterms:modified>
</cp:coreProperties>
</file>